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5CBD3" w14:textId="77777777" w:rsidR="00556EA6" w:rsidRPr="00556EA6" w:rsidRDefault="00556EA6" w:rsidP="00556EA6">
      <w:pPr>
        <w:suppressAutoHyphens/>
        <w:autoSpaceDE w:val="0"/>
        <w:ind w:hanging="360"/>
        <w:jc w:val="center"/>
        <w:rPr>
          <w:rFonts w:eastAsia="Times New Roman"/>
          <w:kern w:val="0"/>
          <w:lang w:eastAsia="zh-CN"/>
          <w14:ligatures w14:val="none"/>
        </w:rPr>
      </w:pPr>
      <w:r w:rsidRPr="00556EA6">
        <w:rPr>
          <w:rFonts w:eastAsia="Times New Roman"/>
          <w:b/>
          <w:bCs/>
          <w:kern w:val="0"/>
          <w:lang w:eastAsia="zh-CN"/>
          <w14:ligatures w14:val="none"/>
        </w:rPr>
        <w:t>ELŐZETES HATÁSVIZSGÁLATI LAP</w:t>
      </w:r>
    </w:p>
    <w:p w14:paraId="2A991F37" w14:textId="77777777" w:rsidR="00556EA6" w:rsidRPr="00556EA6" w:rsidRDefault="00556EA6" w:rsidP="00556EA6">
      <w:pPr>
        <w:suppressAutoHyphens/>
        <w:autoSpaceDE w:val="0"/>
        <w:jc w:val="both"/>
        <w:rPr>
          <w:rFonts w:eastAsia="Times New Roman"/>
          <w:kern w:val="0"/>
          <w:lang w:eastAsia="zh-CN"/>
          <w14:ligatures w14:val="none"/>
        </w:rPr>
      </w:pPr>
    </w:p>
    <w:p w14:paraId="4F4F5859" w14:textId="75D02B47" w:rsidR="00556EA6" w:rsidRPr="00556EA6" w:rsidRDefault="00556EA6" w:rsidP="00556EA6">
      <w:pPr>
        <w:suppressAutoHyphens/>
        <w:spacing w:before="240"/>
        <w:jc w:val="center"/>
        <w:rPr>
          <w:rFonts w:eastAsia="Noto Sans CJK SC Regular" w:cs="FreeSans"/>
          <w:b/>
          <w:bCs/>
          <w:lang w:eastAsia="zh-CN" w:bidi="hi-IN"/>
          <w14:ligatures w14:val="none"/>
        </w:rPr>
      </w:pPr>
      <w:r w:rsidRPr="00556EA6">
        <w:rPr>
          <w:rFonts w:eastAsia="Noto Sans CJK SC Regular" w:cs="FreeSans"/>
          <w:b/>
          <w:bCs/>
          <w:lang w:eastAsia="zh-CN" w:bidi="hi-IN"/>
          <w14:ligatures w14:val="none"/>
        </w:rPr>
        <w:t xml:space="preserve">Jánoshalma Városi Önkormányzat Képviselő-testületének </w:t>
      </w:r>
      <w:r w:rsidR="007A1875">
        <w:rPr>
          <w:rFonts w:eastAsia="Noto Sans CJK SC Regular" w:cs="FreeSans"/>
          <w:b/>
          <w:bCs/>
          <w:lang w:eastAsia="zh-CN" w:bidi="hi-IN"/>
          <w14:ligatures w14:val="none"/>
        </w:rPr>
        <w:t>3</w:t>
      </w:r>
      <w:r w:rsidRPr="00DD5AA3">
        <w:rPr>
          <w:rFonts w:eastAsia="Noto Sans CJK SC Regular" w:cs="FreeSans"/>
          <w:b/>
          <w:bCs/>
          <w:lang w:eastAsia="zh-CN" w:bidi="hi-IN"/>
          <w14:ligatures w14:val="none"/>
        </w:rPr>
        <w:t>/202</w:t>
      </w:r>
      <w:r w:rsidR="00F02034">
        <w:rPr>
          <w:rFonts w:eastAsia="Noto Sans CJK SC Regular" w:cs="FreeSans"/>
          <w:b/>
          <w:bCs/>
          <w:lang w:eastAsia="zh-CN" w:bidi="hi-IN"/>
          <w14:ligatures w14:val="none"/>
        </w:rPr>
        <w:t>6</w:t>
      </w:r>
      <w:r w:rsidRPr="00DD5AA3">
        <w:rPr>
          <w:rFonts w:eastAsia="Noto Sans CJK SC Regular" w:cs="FreeSans"/>
          <w:b/>
          <w:bCs/>
          <w:lang w:eastAsia="zh-CN" w:bidi="hi-IN"/>
          <w14:ligatures w14:val="none"/>
        </w:rPr>
        <w:t>. (I. 3</w:t>
      </w:r>
      <w:r w:rsidR="00F02034">
        <w:rPr>
          <w:rFonts w:eastAsia="Noto Sans CJK SC Regular" w:cs="FreeSans"/>
          <w:b/>
          <w:bCs/>
          <w:lang w:eastAsia="zh-CN" w:bidi="hi-IN"/>
          <w14:ligatures w14:val="none"/>
        </w:rPr>
        <w:t>0</w:t>
      </w:r>
      <w:r w:rsidRPr="00DD5AA3">
        <w:rPr>
          <w:rFonts w:eastAsia="Noto Sans CJK SC Regular" w:cs="FreeSans"/>
          <w:b/>
          <w:bCs/>
          <w:lang w:eastAsia="zh-CN" w:bidi="hi-IN"/>
          <w14:ligatures w14:val="none"/>
        </w:rPr>
        <w:t>.)</w:t>
      </w:r>
      <w:r w:rsidRPr="00556EA6">
        <w:rPr>
          <w:rFonts w:eastAsia="Noto Sans CJK SC Regular" w:cs="FreeSans"/>
          <w:b/>
          <w:bCs/>
          <w:lang w:eastAsia="zh-CN" w:bidi="hi-IN"/>
          <w14:ligatures w14:val="none"/>
        </w:rPr>
        <w:t xml:space="preserve"> önkormányzati rendelete</w:t>
      </w:r>
    </w:p>
    <w:p w14:paraId="31FD373C" w14:textId="77777777" w:rsidR="00556EA6" w:rsidRPr="00556EA6" w:rsidRDefault="00556EA6" w:rsidP="00556EA6">
      <w:pPr>
        <w:suppressAutoHyphens/>
        <w:jc w:val="center"/>
        <w:rPr>
          <w:rFonts w:eastAsia="Noto Sans CJK SC Regular" w:cs="FreeSans"/>
          <w:b/>
          <w:bCs/>
          <w:lang w:eastAsia="zh-CN" w:bidi="hi-IN"/>
          <w14:ligatures w14:val="none"/>
        </w:rPr>
      </w:pPr>
    </w:p>
    <w:p w14:paraId="4022E51D" w14:textId="7C65E295" w:rsidR="00F02034" w:rsidRDefault="00F02034" w:rsidP="00F02034">
      <w:pPr>
        <w:pStyle w:val="Szvegtrzs"/>
        <w:spacing w:before="240" w:after="480" w:line="24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a korlátozott várakozási területek kijelöléséről és használatuk szabályairól szóló 2/2025</w:t>
      </w:r>
      <w:r w:rsidR="00032545">
        <w:rPr>
          <w:rFonts w:cs="Times New Roman"/>
          <w:b/>
          <w:bCs/>
        </w:rPr>
        <w:t>.</w:t>
      </w:r>
      <w:r>
        <w:rPr>
          <w:rFonts w:cs="Times New Roman"/>
          <w:b/>
          <w:bCs/>
        </w:rPr>
        <w:t xml:space="preserve"> (I.31</w:t>
      </w:r>
      <w:r w:rsidR="00032545">
        <w:rPr>
          <w:rFonts w:cs="Times New Roman"/>
          <w:b/>
          <w:bCs/>
        </w:rPr>
        <w:t>.</w:t>
      </w:r>
      <w:r>
        <w:rPr>
          <w:rFonts w:cs="Times New Roman"/>
          <w:b/>
          <w:bCs/>
        </w:rPr>
        <w:t>) önkormányzati rendelet módosításáról</w:t>
      </w:r>
    </w:p>
    <w:p w14:paraId="5AB05D37" w14:textId="77777777" w:rsidR="00556EA6" w:rsidRPr="00556EA6" w:rsidRDefault="00556EA6" w:rsidP="00556EA6">
      <w:pPr>
        <w:suppressAutoHyphens/>
        <w:autoSpaceDE w:val="0"/>
        <w:ind w:hanging="360"/>
        <w:jc w:val="center"/>
        <w:rPr>
          <w:rFonts w:eastAsia="Times New Roman"/>
          <w:kern w:val="0"/>
          <w:lang w:eastAsia="zh-CN"/>
          <w14:ligatures w14:val="none"/>
        </w:rPr>
      </w:pPr>
      <w:r w:rsidRPr="00556EA6">
        <w:rPr>
          <w:rFonts w:eastAsia="Times New Roman"/>
          <w:bCs/>
          <w:kern w:val="0"/>
          <w:lang w:eastAsia="zh-CN"/>
          <w14:ligatures w14:val="none"/>
        </w:rPr>
        <w:t>(jogalkotásról szóló 2010. évi CXXX. törvény 17.§-a alapján)</w:t>
      </w:r>
    </w:p>
    <w:p w14:paraId="3AF4E7CA" w14:textId="77777777" w:rsidR="00556EA6" w:rsidRPr="00556EA6" w:rsidRDefault="00556EA6" w:rsidP="00556EA6">
      <w:pPr>
        <w:suppressAutoHyphens/>
        <w:autoSpaceDE w:val="0"/>
        <w:jc w:val="both"/>
        <w:rPr>
          <w:rFonts w:eastAsia="Times New Roman"/>
          <w:bCs/>
          <w:kern w:val="0"/>
          <w:lang w:eastAsia="zh-CN"/>
          <w14:ligatures w14:val="none"/>
        </w:rPr>
      </w:pPr>
    </w:p>
    <w:p w14:paraId="3D2105D0" w14:textId="77777777" w:rsidR="00556EA6" w:rsidRDefault="00556EA6" w:rsidP="00556EA6">
      <w:pPr>
        <w:suppressAutoHyphens/>
        <w:autoSpaceDE w:val="0"/>
        <w:jc w:val="both"/>
        <w:rPr>
          <w:rFonts w:eastAsia="Times New Roman"/>
          <w:bCs/>
          <w:kern w:val="0"/>
          <w:lang w:eastAsia="zh-CN"/>
          <w14:ligatures w14:val="none"/>
        </w:rPr>
      </w:pPr>
    </w:p>
    <w:p w14:paraId="606CFDEF" w14:textId="274C81EC" w:rsidR="00556EA6" w:rsidRPr="00556EA6" w:rsidRDefault="00556EA6" w:rsidP="00556EA6">
      <w:pPr>
        <w:suppressAutoHyphens/>
        <w:autoSpaceDE w:val="0"/>
        <w:jc w:val="both"/>
        <w:rPr>
          <w:rFonts w:eastAsia="Times New Roman"/>
          <w:bCs/>
          <w:kern w:val="0"/>
          <w:lang w:eastAsia="zh-CN"/>
          <w14:ligatures w14:val="none"/>
        </w:rPr>
      </w:pPr>
      <w:r w:rsidRPr="00556EA6">
        <w:rPr>
          <w:rFonts w:eastAsia="Times New Roman"/>
          <w:bCs/>
          <w:kern w:val="0"/>
          <w:lang w:eastAsia="zh-CN"/>
          <w14:ligatures w14:val="none"/>
        </w:rPr>
        <w:t>A tervezett jogszabály várható következményei, különösen:</w:t>
      </w:r>
    </w:p>
    <w:p w14:paraId="5CE8078F" w14:textId="1D7BBED5" w:rsidR="009A6690" w:rsidRDefault="00E17B02" w:rsidP="00556EA6">
      <w:pPr>
        <w:pStyle w:val="Cm"/>
        <w:jc w:val="both"/>
        <w:rPr>
          <w:b w:val="0"/>
          <w:u w:val="single"/>
        </w:rPr>
      </w:pPr>
      <w:r w:rsidRPr="00836F20">
        <w:rPr>
          <w:sz w:val="28"/>
          <w:szCs w:val="28"/>
        </w:rPr>
        <w:t xml:space="preserve">         </w:t>
      </w:r>
    </w:p>
    <w:p w14:paraId="49D9FA1A" w14:textId="77777777" w:rsidR="009A6690" w:rsidRDefault="009A6690" w:rsidP="00E17B02">
      <w:pPr>
        <w:jc w:val="both"/>
        <w:rPr>
          <w:b/>
          <w:u w:val="single"/>
        </w:rPr>
      </w:pPr>
    </w:p>
    <w:p w14:paraId="22C5CDAE" w14:textId="0692D3F4" w:rsidR="00E17B02" w:rsidRPr="00836F20" w:rsidRDefault="00E17B02" w:rsidP="00E17B02">
      <w:pPr>
        <w:jc w:val="both"/>
        <w:rPr>
          <w:b/>
          <w:bCs/>
          <w:u w:val="single"/>
        </w:rPr>
      </w:pPr>
      <w:r w:rsidRPr="00836F20">
        <w:rPr>
          <w:b/>
          <w:u w:val="single"/>
        </w:rPr>
        <w:t>Előzetes hatásvizsgálat a következő szempontok alapján:</w:t>
      </w:r>
    </w:p>
    <w:p w14:paraId="19704F93" w14:textId="77777777" w:rsidR="00E17B02" w:rsidRPr="00836F20" w:rsidRDefault="00E17B02" w:rsidP="00E17B02">
      <w:pPr>
        <w:jc w:val="both"/>
        <w:rPr>
          <w:b/>
          <w:bCs/>
        </w:rPr>
      </w:pPr>
    </w:p>
    <w:p w14:paraId="04A97932" w14:textId="77777777" w:rsidR="00E17B02" w:rsidRPr="00836F20" w:rsidRDefault="00E17B02" w:rsidP="00E17B02">
      <w:pPr>
        <w:jc w:val="both"/>
        <w:rPr>
          <w:b/>
          <w:bCs/>
        </w:rPr>
      </w:pPr>
    </w:p>
    <w:p w14:paraId="749B2EE1" w14:textId="77777777" w:rsidR="00E17B02" w:rsidRPr="00836F20" w:rsidRDefault="00E17B02" w:rsidP="00032545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valamennyi jelentősnek ítélt hatása</w:t>
      </w:r>
    </w:p>
    <w:p w14:paraId="00626507" w14:textId="77777777" w:rsidR="00E17B02" w:rsidRPr="00836F20" w:rsidRDefault="00E17B02" w:rsidP="00032545">
      <w:pPr>
        <w:tabs>
          <w:tab w:val="left" w:pos="0"/>
        </w:tabs>
        <w:ind w:left="708"/>
        <w:jc w:val="both"/>
        <w:rPr>
          <w:color w:val="339966"/>
        </w:rPr>
      </w:pPr>
    </w:p>
    <w:p w14:paraId="59CA779C" w14:textId="4E49A428" w:rsidR="00E17B02" w:rsidRPr="00836F20" w:rsidRDefault="00E17B02" w:rsidP="00032545">
      <w:pPr>
        <w:tabs>
          <w:tab w:val="left" w:pos="0"/>
        </w:tabs>
        <w:ind w:left="360"/>
        <w:jc w:val="both"/>
        <w:rPr>
          <w:b/>
          <w:bCs/>
        </w:rPr>
      </w:pPr>
      <w:r w:rsidRPr="00836F20">
        <w:rPr>
          <w:b/>
          <w:bCs/>
        </w:rPr>
        <w:t xml:space="preserve">1. </w:t>
      </w:r>
      <w:r w:rsidR="00032545">
        <w:rPr>
          <w:b/>
          <w:bCs/>
        </w:rPr>
        <w:t xml:space="preserve"> </w:t>
      </w:r>
      <w:r w:rsidRPr="00836F20">
        <w:rPr>
          <w:b/>
          <w:bCs/>
        </w:rPr>
        <w:t>A rendelet társadalmi hatása</w:t>
      </w:r>
    </w:p>
    <w:p w14:paraId="1F276F91" w14:textId="6604842C" w:rsidR="00E17B02" w:rsidRPr="00836F20" w:rsidRDefault="009E2E36" w:rsidP="00032545">
      <w:pPr>
        <w:ind w:left="720"/>
        <w:jc w:val="both"/>
      </w:pPr>
      <w:r>
        <w:t xml:space="preserve">A rendelet </w:t>
      </w:r>
      <w:r w:rsidR="00F02034">
        <w:t>módosításával</w:t>
      </w:r>
      <w:r>
        <w:t xml:space="preserve"> várhatóan csökken a </w:t>
      </w:r>
      <w:r w:rsidR="00F02034">
        <w:t xml:space="preserve">kijelölt </w:t>
      </w:r>
      <w:r>
        <w:t>korlátozott várakozási övezetekben lévő parkolók zsúfoltsága. Ezzel egyrész</w:t>
      </w:r>
      <w:r w:rsidR="00556EA6">
        <w:t>t</w:t>
      </w:r>
      <w:r>
        <w:t xml:space="preserve"> a közlekedésbiztonság növekszik, valamint a lakosság </w:t>
      </w:r>
      <w:r w:rsidR="00F02034">
        <w:t>és az áruszállítók könnyebben meg tudják közelíteni az üzleteket, szolgáltatókat.</w:t>
      </w:r>
    </w:p>
    <w:p w14:paraId="46EFD1B6" w14:textId="77777777" w:rsidR="00E17B02" w:rsidRPr="00836F20" w:rsidRDefault="00E17B02" w:rsidP="00032545">
      <w:pPr>
        <w:jc w:val="both"/>
      </w:pPr>
    </w:p>
    <w:p w14:paraId="794D0A41" w14:textId="20406A8B" w:rsidR="00E17B02" w:rsidRPr="00836F20" w:rsidRDefault="00E17B02" w:rsidP="00032545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gazdasági hatása</w:t>
      </w:r>
    </w:p>
    <w:p w14:paraId="67C8B652" w14:textId="7A2B6566" w:rsidR="00E17B02" w:rsidRPr="00836F20" w:rsidRDefault="00032545" w:rsidP="00032545">
      <w:pPr>
        <w:ind w:left="708"/>
        <w:jc w:val="both"/>
      </w:pPr>
      <w:r>
        <w:t xml:space="preserve"> </w:t>
      </w:r>
      <w:r w:rsidR="00E17B02" w:rsidRPr="00836F20">
        <w:t>Nem releváns</w:t>
      </w:r>
    </w:p>
    <w:p w14:paraId="1A075CD4" w14:textId="77777777" w:rsidR="00E17B02" w:rsidRPr="00836F20" w:rsidRDefault="00E17B02" w:rsidP="00032545">
      <w:pPr>
        <w:ind w:left="708"/>
        <w:jc w:val="both"/>
      </w:pPr>
    </w:p>
    <w:p w14:paraId="27810037" w14:textId="77777777" w:rsidR="00E17B02" w:rsidRPr="00836F20" w:rsidRDefault="00E17B02" w:rsidP="00032545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 xml:space="preserve"> A költségvetési hatása</w:t>
      </w:r>
    </w:p>
    <w:p w14:paraId="54800559" w14:textId="6DDDF635" w:rsidR="00E17B02" w:rsidRPr="00836F20" w:rsidRDefault="00032545" w:rsidP="00032545">
      <w:pPr>
        <w:ind w:left="708"/>
      </w:pPr>
      <w:r>
        <w:t xml:space="preserve"> </w:t>
      </w:r>
      <w:r w:rsidR="009E2E36">
        <w:t>Nem releváns</w:t>
      </w:r>
    </w:p>
    <w:p w14:paraId="4E5A0D16" w14:textId="77777777" w:rsidR="00E17B02" w:rsidRPr="00836F20" w:rsidRDefault="00E17B02" w:rsidP="00032545"/>
    <w:p w14:paraId="6FB4D217" w14:textId="7A8D77F8" w:rsidR="00E17B02" w:rsidRPr="00836F20" w:rsidRDefault="00E17B02" w:rsidP="00032545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környezeti következményei</w:t>
      </w:r>
    </w:p>
    <w:p w14:paraId="428371B3" w14:textId="77777777" w:rsidR="00E17B02" w:rsidRPr="00836F20" w:rsidRDefault="00E17B02" w:rsidP="00032545">
      <w:pPr>
        <w:ind w:left="720"/>
        <w:jc w:val="both"/>
      </w:pPr>
      <w:r w:rsidRPr="00836F20">
        <w:t xml:space="preserve">Nem releváns.                             </w:t>
      </w:r>
    </w:p>
    <w:p w14:paraId="6EF6E8DC" w14:textId="77777777" w:rsidR="00E17B02" w:rsidRPr="00836F20" w:rsidRDefault="00E17B02" w:rsidP="00032545">
      <w:pPr>
        <w:jc w:val="both"/>
      </w:pPr>
    </w:p>
    <w:p w14:paraId="11503E1B" w14:textId="06D027A4" w:rsidR="00E17B02" w:rsidRPr="00836F20" w:rsidRDefault="00E17B02" w:rsidP="00032545">
      <w:pPr>
        <w:ind w:left="360"/>
        <w:jc w:val="both"/>
        <w:rPr>
          <w:b/>
          <w:bCs/>
        </w:rPr>
      </w:pPr>
      <w:r w:rsidRPr="00836F20">
        <w:rPr>
          <w:b/>
          <w:bCs/>
        </w:rPr>
        <w:t xml:space="preserve">5. </w:t>
      </w:r>
      <w:r w:rsidRPr="00836F20">
        <w:rPr>
          <w:b/>
          <w:bCs/>
        </w:rPr>
        <w:tab/>
        <w:t>A rendelet egészségi következményei</w:t>
      </w:r>
    </w:p>
    <w:p w14:paraId="03A15AF4" w14:textId="77777777" w:rsidR="00E17B02" w:rsidRPr="00836F20" w:rsidRDefault="00E17B02" w:rsidP="00032545">
      <w:pPr>
        <w:jc w:val="both"/>
      </w:pPr>
      <w:r w:rsidRPr="00836F20">
        <w:tab/>
        <w:t>Nem releváns.</w:t>
      </w:r>
    </w:p>
    <w:p w14:paraId="602B06C0" w14:textId="77777777" w:rsidR="00E17B02" w:rsidRPr="00836F20" w:rsidRDefault="00E17B02" w:rsidP="00032545">
      <w:pPr>
        <w:jc w:val="both"/>
      </w:pPr>
    </w:p>
    <w:p w14:paraId="6DAED1DC" w14:textId="77777777" w:rsidR="00E17B02" w:rsidRPr="00836F20" w:rsidRDefault="00E17B02" w:rsidP="00032545">
      <w:pPr>
        <w:numPr>
          <w:ilvl w:val="0"/>
          <w:numId w:val="2"/>
        </w:numPr>
        <w:jc w:val="both"/>
        <w:rPr>
          <w:b/>
          <w:bCs/>
        </w:rPr>
      </w:pPr>
      <w:r w:rsidRPr="00836F20">
        <w:rPr>
          <w:b/>
          <w:bCs/>
        </w:rPr>
        <w:t xml:space="preserve">A rendelet adminisztratív </w:t>
      </w:r>
      <w:proofErr w:type="spellStart"/>
      <w:r w:rsidRPr="00836F20">
        <w:rPr>
          <w:b/>
          <w:bCs/>
        </w:rPr>
        <w:t>terheket</w:t>
      </w:r>
      <w:proofErr w:type="spellEnd"/>
      <w:r w:rsidRPr="00836F20">
        <w:rPr>
          <w:b/>
          <w:bCs/>
        </w:rPr>
        <w:t xml:space="preserve"> befolyásoló hatásai</w:t>
      </w:r>
    </w:p>
    <w:p w14:paraId="7CDE63AA" w14:textId="6F4491C3" w:rsidR="00E17B02" w:rsidRPr="00836F20" w:rsidRDefault="00E17B02" w:rsidP="00032545">
      <w:pPr>
        <w:pStyle w:val="Szvegtrzsbehzssal3"/>
        <w:spacing w:after="0"/>
        <w:ind w:firstLine="425"/>
        <w:rPr>
          <w:sz w:val="24"/>
          <w:szCs w:val="24"/>
        </w:rPr>
      </w:pPr>
      <w:r w:rsidRPr="00836F20">
        <w:rPr>
          <w:sz w:val="24"/>
          <w:szCs w:val="24"/>
        </w:rPr>
        <w:t>A Polgármesteri Hivatalban jelentkező adminisztratív</w:t>
      </w:r>
      <w:r w:rsidR="00556EA6">
        <w:rPr>
          <w:sz w:val="24"/>
          <w:szCs w:val="24"/>
        </w:rPr>
        <w:t xml:space="preserve"> </w:t>
      </w:r>
      <w:proofErr w:type="spellStart"/>
      <w:r w:rsidR="00556EA6">
        <w:rPr>
          <w:sz w:val="24"/>
          <w:szCs w:val="24"/>
        </w:rPr>
        <w:t>terhek</w:t>
      </w:r>
      <w:proofErr w:type="spellEnd"/>
      <w:r w:rsidRPr="00836F20">
        <w:rPr>
          <w:sz w:val="24"/>
          <w:szCs w:val="24"/>
        </w:rPr>
        <w:t xml:space="preserve"> emelkednek. </w:t>
      </w:r>
    </w:p>
    <w:p w14:paraId="7AA26C29" w14:textId="77777777" w:rsidR="00E17B02" w:rsidRPr="00836F20" w:rsidRDefault="00E17B02" w:rsidP="00032545">
      <w:pPr>
        <w:jc w:val="both"/>
        <w:rPr>
          <w:b/>
          <w:bCs/>
        </w:rPr>
      </w:pPr>
    </w:p>
    <w:p w14:paraId="441C6764" w14:textId="77777777" w:rsidR="00E17B02" w:rsidRPr="00836F20" w:rsidRDefault="00E17B02" w:rsidP="00032545">
      <w:pPr>
        <w:numPr>
          <w:ilvl w:val="0"/>
          <w:numId w:val="3"/>
        </w:numPr>
        <w:tabs>
          <w:tab w:val="clear" w:pos="1080"/>
          <w:tab w:val="num" w:pos="709"/>
        </w:tabs>
        <w:jc w:val="both"/>
        <w:rPr>
          <w:b/>
          <w:bCs/>
        </w:rPr>
      </w:pPr>
      <w:r w:rsidRPr="00836F20">
        <w:rPr>
          <w:b/>
          <w:bCs/>
        </w:rPr>
        <w:t>A rendelet szükségessége</w:t>
      </w:r>
    </w:p>
    <w:p w14:paraId="6190DD30" w14:textId="009ABB55" w:rsidR="00E17B02" w:rsidRPr="00836F20" w:rsidRDefault="009E2E36" w:rsidP="00032545">
      <w:pPr>
        <w:tabs>
          <w:tab w:val="left" w:pos="851"/>
        </w:tabs>
        <w:ind w:left="709"/>
        <w:jc w:val="both"/>
        <w:rPr>
          <w:bCs/>
        </w:rPr>
      </w:pPr>
      <w:r>
        <w:rPr>
          <w:bCs/>
        </w:rPr>
        <w:t>Közlekedésbiztonság és a lakosság parkolási lehetőségeinek növelése.</w:t>
      </w:r>
    </w:p>
    <w:p w14:paraId="756BD12B" w14:textId="77777777" w:rsidR="0064132B" w:rsidRPr="00836F20" w:rsidRDefault="0064132B" w:rsidP="00032545">
      <w:pPr>
        <w:ind w:left="1080"/>
        <w:jc w:val="both"/>
        <w:rPr>
          <w:bCs/>
        </w:rPr>
      </w:pPr>
    </w:p>
    <w:p w14:paraId="5E439E4E" w14:textId="18ECC9EA" w:rsidR="00E17B02" w:rsidRPr="00836F20" w:rsidRDefault="00032545" w:rsidP="00032545">
      <w:pPr>
        <w:numPr>
          <w:ilvl w:val="0"/>
          <w:numId w:val="3"/>
        </w:numPr>
        <w:tabs>
          <w:tab w:val="clear" w:pos="1080"/>
          <w:tab w:val="num" w:pos="709"/>
        </w:tabs>
        <w:jc w:val="both"/>
        <w:rPr>
          <w:b/>
          <w:bCs/>
        </w:rPr>
      </w:pPr>
      <w:r>
        <w:rPr>
          <w:b/>
          <w:bCs/>
        </w:rPr>
        <w:t xml:space="preserve"> </w:t>
      </w:r>
      <w:r w:rsidR="00E17B02" w:rsidRPr="00836F20">
        <w:rPr>
          <w:b/>
          <w:bCs/>
        </w:rPr>
        <w:t>A rendelet elmaradásának várható következményei</w:t>
      </w:r>
    </w:p>
    <w:p w14:paraId="5BF45926" w14:textId="4F0AC3A3" w:rsidR="00E17B02" w:rsidRDefault="00032545" w:rsidP="00032545">
      <w:pPr>
        <w:tabs>
          <w:tab w:val="num" w:pos="709"/>
        </w:tabs>
        <w:ind w:left="1080" w:hanging="371"/>
        <w:jc w:val="both"/>
      </w:pPr>
      <w:r>
        <w:t xml:space="preserve"> </w:t>
      </w:r>
      <w:r w:rsidR="009E2E36">
        <w:t>A továbbiakban is folyamatosan zsúfolt parkolók, parkolási neh</w:t>
      </w:r>
      <w:r w:rsidR="00F02034">
        <w:t>é</w:t>
      </w:r>
      <w:r w:rsidR="009E2E36">
        <w:t>zségek.</w:t>
      </w:r>
    </w:p>
    <w:p w14:paraId="093E95FE" w14:textId="77777777" w:rsidR="009A6690" w:rsidRPr="0064132B" w:rsidRDefault="009A6690" w:rsidP="00032545">
      <w:pPr>
        <w:ind w:left="1080"/>
        <w:jc w:val="both"/>
      </w:pPr>
    </w:p>
    <w:p w14:paraId="480D0116" w14:textId="77777777" w:rsidR="00E17B02" w:rsidRPr="00836F20" w:rsidRDefault="00E17B02" w:rsidP="00032545">
      <w:pPr>
        <w:numPr>
          <w:ilvl w:val="0"/>
          <w:numId w:val="3"/>
        </w:numPr>
        <w:tabs>
          <w:tab w:val="clear" w:pos="1080"/>
          <w:tab w:val="num" w:pos="851"/>
        </w:tabs>
        <w:ind w:hanging="654"/>
        <w:jc w:val="both"/>
        <w:rPr>
          <w:b/>
          <w:bCs/>
        </w:rPr>
      </w:pPr>
      <w:r w:rsidRPr="00836F20">
        <w:rPr>
          <w:b/>
          <w:bCs/>
        </w:rPr>
        <w:t>A jogszabály alkalmazásának személyi feltételei</w:t>
      </w:r>
    </w:p>
    <w:p w14:paraId="42FEDA15" w14:textId="77777777" w:rsidR="00E17B02" w:rsidRPr="00836F20" w:rsidRDefault="00E17B02" w:rsidP="00032545">
      <w:pPr>
        <w:tabs>
          <w:tab w:val="num" w:pos="851"/>
        </w:tabs>
        <w:ind w:left="1843" w:hanging="992"/>
        <w:jc w:val="both"/>
      </w:pPr>
      <w:r w:rsidRPr="00836F20">
        <w:t>A személyi feltételek rendelkezésre állnak a Polgármesteri Hivatalban.</w:t>
      </w:r>
    </w:p>
    <w:p w14:paraId="46012E9F" w14:textId="77777777" w:rsidR="00E17B02" w:rsidRDefault="00E17B02" w:rsidP="00032545">
      <w:pPr>
        <w:jc w:val="both"/>
        <w:rPr>
          <w:b/>
          <w:bCs/>
        </w:rPr>
      </w:pPr>
    </w:p>
    <w:p w14:paraId="36665F2E" w14:textId="77777777" w:rsidR="00E17B02" w:rsidRPr="00836F20" w:rsidRDefault="00E17B02" w:rsidP="00032545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alkalmazásához szükséges szervezeti feltételek</w:t>
      </w:r>
    </w:p>
    <w:p w14:paraId="0B6D0B3E" w14:textId="77777777" w:rsidR="00E17B02" w:rsidRPr="00836F20" w:rsidRDefault="00E17B02" w:rsidP="00032545">
      <w:pPr>
        <w:pStyle w:val="Szvegtrzsbehzssal2"/>
        <w:spacing w:after="0" w:line="240" w:lineRule="auto"/>
        <w:ind w:left="1134"/>
      </w:pPr>
      <w:r w:rsidRPr="00836F20">
        <w:t>Az alkalmazáshoz szükséges feltételek rendelkezésre állnak a Polgármesteri Hivatalban, szervezeti módosításra nem lesz szükség.</w:t>
      </w:r>
    </w:p>
    <w:p w14:paraId="652CF2A7" w14:textId="77777777" w:rsidR="00E17B02" w:rsidRPr="00836F20" w:rsidRDefault="00E17B02" w:rsidP="00032545">
      <w:pPr>
        <w:jc w:val="both"/>
        <w:rPr>
          <w:b/>
          <w:bCs/>
        </w:rPr>
      </w:pPr>
    </w:p>
    <w:p w14:paraId="0865D719" w14:textId="77777777" w:rsidR="00E17B02" w:rsidRPr="00836F20" w:rsidRDefault="00E17B02" w:rsidP="00032545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alkalmazásához szükséges tárgyi és pénzügyi feltételei</w:t>
      </w:r>
    </w:p>
    <w:p w14:paraId="13760494" w14:textId="77777777" w:rsidR="00E17B02" w:rsidRPr="00836F20" w:rsidRDefault="00E17B02" w:rsidP="00032545">
      <w:pPr>
        <w:ind w:left="1080"/>
        <w:jc w:val="both"/>
        <w:rPr>
          <w:bCs/>
          <w:color w:val="000000"/>
        </w:rPr>
      </w:pPr>
      <w:r w:rsidRPr="00836F20">
        <w:rPr>
          <w:bCs/>
          <w:color w:val="000000"/>
        </w:rPr>
        <w:t>A tárgyi és pénzügyi feltételek rendelkezésre állnak, új feltételek biztosítása nem szükséges.</w:t>
      </w:r>
    </w:p>
    <w:p w14:paraId="5DB8A7F8" w14:textId="77777777" w:rsidR="00EB3201" w:rsidRPr="00836F20" w:rsidRDefault="00EB3201" w:rsidP="00032545"/>
    <w:sectPr w:rsidR="00EB3201" w:rsidRPr="00836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27EFE"/>
    <w:multiLevelType w:val="hybridMultilevel"/>
    <w:tmpl w:val="B9B4CED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911C62"/>
    <w:multiLevelType w:val="hybridMultilevel"/>
    <w:tmpl w:val="150A9638"/>
    <w:lvl w:ilvl="0" w:tplc="67FCB2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7746EF"/>
    <w:multiLevelType w:val="hybridMultilevel"/>
    <w:tmpl w:val="DF48782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727863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988544">
    <w:abstractNumId w:val="0"/>
  </w:num>
  <w:num w:numId="3" w16cid:durableId="275798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02"/>
    <w:rsid w:val="00032545"/>
    <w:rsid w:val="000C0235"/>
    <w:rsid w:val="00132229"/>
    <w:rsid w:val="00145E48"/>
    <w:rsid w:val="001D5A04"/>
    <w:rsid w:val="00362B7B"/>
    <w:rsid w:val="004E5CF0"/>
    <w:rsid w:val="00556EA6"/>
    <w:rsid w:val="00565E4D"/>
    <w:rsid w:val="00580A59"/>
    <w:rsid w:val="0064132B"/>
    <w:rsid w:val="007A1875"/>
    <w:rsid w:val="00836F20"/>
    <w:rsid w:val="009255BF"/>
    <w:rsid w:val="009A6690"/>
    <w:rsid w:val="009E2E36"/>
    <w:rsid w:val="00A550F2"/>
    <w:rsid w:val="00B70900"/>
    <w:rsid w:val="00DD5AA3"/>
    <w:rsid w:val="00E17B02"/>
    <w:rsid w:val="00EB3201"/>
    <w:rsid w:val="00F0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0B78"/>
  <w15:chartTrackingRefBased/>
  <w15:docId w15:val="{09082803-F820-4910-9FD5-20381D37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7B02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paragraph" w:styleId="Szvegtrzs">
    <w:name w:val="Body Text"/>
    <w:basedOn w:val="Norml"/>
    <w:link w:val="SzvegtrzsChar"/>
    <w:rsid w:val="00E17B02"/>
    <w:pPr>
      <w:suppressAutoHyphens/>
      <w:spacing w:after="140" w:line="288" w:lineRule="auto"/>
    </w:pPr>
    <w:rPr>
      <w:rFonts w:eastAsia="Noto Sans CJK SC Regular" w:cs="FreeSans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E17B02"/>
    <w:rPr>
      <w:rFonts w:ascii="Times New Roman" w:eastAsia="Noto Sans CJK SC Regular" w:hAnsi="Times New Roman" w:cs="FreeSans"/>
      <w:lang w:eastAsia="zh-CN" w:bidi="hi-IN"/>
      <w14:ligatures w14:val="none"/>
    </w:rPr>
  </w:style>
  <w:style w:type="paragraph" w:styleId="Szvegtrzsbehzssal2">
    <w:name w:val="Body Text Indent 2"/>
    <w:basedOn w:val="Norml"/>
    <w:link w:val="Szvegtrzsbehzssal2Char"/>
    <w:rsid w:val="00E17B02"/>
    <w:pPr>
      <w:spacing w:after="120" w:line="480" w:lineRule="auto"/>
      <w:ind w:left="283"/>
    </w:pPr>
    <w:rPr>
      <w:rFonts w:eastAsia="Times New Roman"/>
      <w:kern w:val="0"/>
      <w14:ligatures w14:val="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E17B02"/>
    <w:rPr>
      <w:rFonts w:ascii="Times New Roman" w:eastAsia="Times New Roman" w:hAnsi="Times New Roman"/>
      <w:kern w:val="0"/>
      <w:lang w:eastAsia="hu-HU"/>
      <w14:ligatures w14:val="none"/>
    </w:rPr>
  </w:style>
  <w:style w:type="paragraph" w:styleId="Szvegtrzsbehzssal3">
    <w:name w:val="Body Text Indent 3"/>
    <w:basedOn w:val="Norml"/>
    <w:link w:val="Szvegtrzsbehzssal3Char"/>
    <w:rsid w:val="00E17B02"/>
    <w:pPr>
      <w:spacing w:after="120"/>
      <w:ind w:left="283"/>
    </w:pPr>
    <w:rPr>
      <w:rFonts w:eastAsia="Times New Roman"/>
      <w:kern w:val="0"/>
      <w:sz w:val="16"/>
      <w:szCs w:val="16"/>
      <w14:ligatures w14:val="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E17B02"/>
    <w:rPr>
      <w:rFonts w:ascii="Times New Roman" w:eastAsia="Times New Roman" w:hAnsi="Times New Roman"/>
      <w:kern w:val="0"/>
      <w:sz w:val="16"/>
      <w:szCs w:val="16"/>
      <w:lang w:eastAsia="hu-HU"/>
      <w14:ligatures w14:val="none"/>
    </w:rPr>
  </w:style>
  <w:style w:type="paragraph" w:styleId="Cm">
    <w:name w:val="Title"/>
    <w:basedOn w:val="Norml"/>
    <w:link w:val="CmChar"/>
    <w:qFormat/>
    <w:rsid w:val="00E17B02"/>
    <w:pPr>
      <w:jc w:val="center"/>
    </w:pPr>
    <w:rPr>
      <w:rFonts w:eastAsia="Times New Roman"/>
      <w:b/>
      <w:bCs/>
      <w:kern w:val="0"/>
      <w14:ligatures w14:val="none"/>
    </w:rPr>
  </w:style>
  <w:style w:type="character" w:customStyle="1" w:styleId="CmChar">
    <w:name w:val="Cím Char"/>
    <w:basedOn w:val="Bekezdsalapbettpusa"/>
    <w:link w:val="Cm"/>
    <w:rsid w:val="00E17B02"/>
    <w:rPr>
      <w:rFonts w:ascii="Times New Roman" w:eastAsia="Times New Roman" w:hAnsi="Times New Roman"/>
      <w:b/>
      <w:bCs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7</cp:revision>
  <dcterms:created xsi:type="dcterms:W3CDTF">2025-01-21T19:45:00Z</dcterms:created>
  <dcterms:modified xsi:type="dcterms:W3CDTF">2026-01-23T06:58:00Z</dcterms:modified>
</cp:coreProperties>
</file>